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B25" w:rsidRPr="00C42020" w:rsidRDefault="00235B25" w:rsidP="00C42020">
      <w:pPr>
        <w:pStyle w:val="a3"/>
        <w:spacing w:line="288" w:lineRule="atLeast"/>
        <w:ind w:firstLine="540"/>
        <w:jc w:val="center"/>
        <w:rPr>
          <w:sz w:val="32"/>
          <w:szCs w:val="32"/>
        </w:rPr>
      </w:pPr>
      <w:r w:rsidRPr="00C42020">
        <w:rPr>
          <w:rStyle w:val="a4"/>
          <w:sz w:val="28"/>
          <w:szCs w:val="28"/>
        </w:rPr>
        <w:t xml:space="preserve">Перечень затрат за счет </w:t>
      </w:r>
      <w:r w:rsidR="00E509CA" w:rsidRPr="00C42020">
        <w:rPr>
          <w:rStyle w:val="a4"/>
          <w:sz w:val="28"/>
          <w:szCs w:val="28"/>
        </w:rPr>
        <w:t xml:space="preserve">ГРАНТА </w:t>
      </w:r>
      <w:r w:rsidRPr="00C42020">
        <w:rPr>
          <w:rStyle w:val="a4"/>
          <w:sz w:val="28"/>
          <w:szCs w:val="28"/>
        </w:rPr>
        <w:t xml:space="preserve">на развитие фермерского </w:t>
      </w:r>
      <w:bookmarkStart w:id="0" w:name="_GoBack"/>
      <w:bookmarkEnd w:id="0"/>
      <w:r w:rsidRPr="00C42020">
        <w:rPr>
          <w:rStyle w:val="a4"/>
          <w:sz w:val="28"/>
          <w:szCs w:val="28"/>
        </w:rPr>
        <w:t>хозяйства:</w:t>
      </w:r>
    </w:p>
    <w:p w:rsidR="00235B25" w:rsidRDefault="00235B25" w:rsidP="00235B25">
      <w:pPr>
        <w:pStyle w:val="a3"/>
        <w:ind w:firstLine="709"/>
        <w:jc w:val="both"/>
      </w:pPr>
      <w:r>
        <w:t>1. Приобретение земельных участков из земель сельскохозяйственного назначения для осуществления деятельности с целью производства и (или) переработки сельскохозяйственной продукции в рамках реализации проекта грантополучателя.</w:t>
      </w:r>
    </w:p>
    <w:p w:rsidR="00235B25" w:rsidRDefault="00235B25" w:rsidP="00235B25">
      <w:pPr>
        <w:pStyle w:val="a3"/>
        <w:ind w:firstLine="709"/>
        <w:jc w:val="both"/>
      </w:pPr>
      <w:r>
        <w:t>2. Приобретение, строительство, капитальный ремонт, модернизация и (или) переустройство зданий, помещений и (или) сооружений, в том числе модульных, необходимых для производства, хранения, первичной и (или) последующей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насаждений.</w:t>
      </w:r>
    </w:p>
    <w:p w:rsidR="00235B25" w:rsidRDefault="00235B25" w:rsidP="00235B25">
      <w:pPr>
        <w:pStyle w:val="a3"/>
        <w:ind w:firstLine="709"/>
        <w:jc w:val="both"/>
      </w:pPr>
      <w:r>
        <w:t>3. Подключение зданий, помещений и (или) сооружений, в том числе модульных, необходимых для производства, хранения, первичной и (или) последующей переработки сельскохозяйственной продукции, к электрическим, водо-, газо- и теплопроводным сетям, в том числе автономным.</w:t>
      </w:r>
    </w:p>
    <w:p w:rsidR="00235B25" w:rsidRDefault="00235B25" w:rsidP="00235B25">
      <w:pPr>
        <w:pStyle w:val="a3"/>
        <w:ind w:firstLine="709"/>
        <w:jc w:val="both"/>
      </w:pPr>
      <w:r>
        <w:t xml:space="preserve">4. Комплектация указанных в пункте 2 настоящего перечня зданий, помещений и (или) сооружений, в том числе модульных, оборудованием (включая монтаж) в соответствии с ОКПД 2: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6"/>
        <w:gridCol w:w="8095"/>
      </w:tblGrid>
      <w:tr w:rsidR="00365825" w:rsidRPr="00365825" w:rsidTr="005E77B8">
        <w:tc>
          <w:tcPr>
            <w:tcW w:w="1476" w:type="dxa"/>
          </w:tcPr>
          <w:p w:rsidR="00365825" w:rsidRPr="00365825" w:rsidRDefault="00365825" w:rsidP="00994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825">
              <w:rPr>
                <w:rFonts w:ascii="Times New Roman" w:hAnsi="Times New Roman" w:cs="Times New Roman"/>
                <w:sz w:val="24"/>
                <w:szCs w:val="24"/>
              </w:rPr>
              <w:t xml:space="preserve">16.24.12.111 </w:t>
            </w:r>
          </w:p>
        </w:tc>
        <w:tc>
          <w:tcPr>
            <w:tcW w:w="8095" w:type="dxa"/>
          </w:tcPr>
          <w:p w:rsidR="00365825" w:rsidRPr="00365825" w:rsidRDefault="00365825" w:rsidP="00994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825">
              <w:rPr>
                <w:rFonts w:ascii="Times New Roman" w:hAnsi="Times New Roman" w:cs="Times New Roman"/>
                <w:sz w:val="24"/>
                <w:szCs w:val="24"/>
              </w:rPr>
              <w:t>Бочки деревянные для вин, соков и морсов</w:t>
            </w:r>
          </w:p>
        </w:tc>
      </w:tr>
      <w:tr w:rsidR="00365825" w:rsidRPr="00365825" w:rsidTr="005E77B8">
        <w:tc>
          <w:tcPr>
            <w:tcW w:w="1476" w:type="dxa"/>
          </w:tcPr>
          <w:p w:rsidR="00365825" w:rsidRPr="00365825" w:rsidRDefault="00365825" w:rsidP="00994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825">
              <w:rPr>
                <w:rFonts w:ascii="Times New Roman" w:hAnsi="Times New Roman" w:cs="Times New Roman"/>
                <w:sz w:val="24"/>
                <w:szCs w:val="24"/>
              </w:rPr>
              <w:t xml:space="preserve">27.11.26 </w:t>
            </w:r>
          </w:p>
        </w:tc>
        <w:tc>
          <w:tcPr>
            <w:tcW w:w="8095" w:type="dxa"/>
          </w:tcPr>
          <w:p w:rsidR="00365825" w:rsidRPr="00365825" w:rsidRDefault="00365825" w:rsidP="00994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825">
              <w:rPr>
                <w:rFonts w:ascii="Times New Roman" w:hAnsi="Times New Roman" w:cs="Times New Roman"/>
                <w:sz w:val="24"/>
                <w:szCs w:val="24"/>
              </w:rPr>
              <w:t>Генераторы переменного тока (синхронные генераторы)</w:t>
            </w:r>
          </w:p>
        </w:tc>
      </w:tr>
      <w:tr w:rsidR="00365825" w:rsidRPr="00365825" w:rsidTr="005E77B8">
        <w:tc>
          <w:tcPr>
            <w:tcW w:w="1476" w:type="dxa"/>
          </w:tcPr>
          <w:p w:rsidR="00365825" w:rsidRPr="00365825" w:rsidRDefault="00365825" w:rsidP="00994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825">
              <w:rPr>
                <w:rFonts w:ascii="Times New Roman" w:hAnsi="Times New Roman" w:cs="Times New Roman"/>
                <w:sz w:val="24"/>
                <w:szCs w:val="24"/>
              </w:rPr>
              <w:t xml:space="preserve">27.11.31 </w:t>
            </w:r>
          </w:p>
        </w:tc>
        <w:tc>
          <w:tcPr>
            <w:tcW w:w="8095" w:type="dxa"/>
          </w:tcPr>
          <w:p w:rsidR="00365825" w:rsidRPr="00365825" w:rsidRDefault="00365825" w:rsidP="00994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825">
              <w:rPr>
                <w:rFonts w:ascii="Times New Roman" w:hAnsi="Times New Roman" w:cs="Times New Roman"/>
                <w:sz w:val="24"/>
                <w:szCs w:val="24"/>
              </w:rPr>
              <w:t>Установки генераторные с двигателями внутреннего сгорания с воспламенением от сжатия</w:t>
            </w:r>
          </w:p>
        </w:tc>
      </w:tr>
      <w:tr w:rsidR="00365825" w:rsidRPr="00365825" w:rsidTr="005E77B8">
        <w:tc>
          <w:tcPr>
            <w:tcW w:w="1476" w:type="dxa"/>
          </w:tcPr>
          <w:p w:rsidR="00365825" w:rsidRPr="00365825" w:rsidRDefault="00365825" w:rsidP="00994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825">
              <w:rPr>
                <w:rFonts w:ascii="Times New Roman" w:hAnsi="Times New Roman" w:cs="Times New Roman"/>
                <w:sz w:val="24"/>
                <w:szCs w:val="24"/>
              </w:rPr>
              <w:t xml:space="preserve">27.11.32.110 </w:t>
            </w:r>
          </w:p>
        </w:tc>
        <w:tc>
          <w:tcPr>
            <w:tcW w:w="8095" w:type="dxa"/>
          </w:tcPr>
          <w:p w:rsidR="00365825" w:rsidRPr="00365825" w:rsidRDefault="00365825" w:rsidP="00994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825">
              <w:rPr>
                <w:rFonts w:ascii="Times New Roman" w:hAnsi="Times New Roman" w:cs="Times New Roman"/>
                <w:sz w:val="24"/>
                <w:szCs w:val="24"/>
              </w:rPr>
              <w:t>Установки генераторные с карбюраторными двигателями</w:t>
            </w:r>
          </w:p>
        </w:tc>
      </w:tr>
      <w:tr w:rsidR="00B669D4" w:rsidRPr="00365825" w:rsidTr="005E77B8">
        <w:tc>
          <w:tcPr>
            <w:tcW w:w="1476" w:type="dxa"/>
          </w:tcPr>
          <w:p w:rsidR="00B669D4" w:rsidRPr="000F3EA1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27.11.32.120 </w:t>
            </w:r>
          </w:p>
        </w:tc>
        <w:tc>
          <w:tcPr>
            <w:tcW w:w="8095" w:type="dxa"/>
          </w:tcPr>
          <w:p w:rsidR="00B669D4" w:rsidRPr="000F3EA1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Установки генераторные прочие </w:t>
            </w:r>
          </w:p>
        </w:tc>
      </w:tr>
      <w:tr w:rsidR="00B669D4" w:rsidRPr="000F3EA1" w:rsidTr="0045728A">
        <w:tc>
          <w:tcPr>
            <w:tcW w:w="0" w:type="auto"/>
            <w:hideMark/>
          </w:tcPr>
          <w:p w:rsidR="00B669D4" w:rsidRPr="004A0D26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27.11.41</w:t>
            </w:r>
          </w:p>
        </w:tc>
        <w:tc>
          <w:tcPr>
            <w:tcW w:w="0" w:type="auto"/>
            <w:hideMark/>
          </w:tcPr>
          <w:p w:rsidR="00B669D4" w:rsidRPr="004A0D26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Трансформаторы с жидким диэлектриком </w:t>
            </w:r>
          </w:p>
        </w:tc>
      </w:tr>
      <w:tr w:rsidR="00B669D4" w:rsidRPr="000F3EA1" w:rsidTr="00B669D4">
        <w:tc>
          <w:tcPr>
            <w:tcW w:w="0" w:type="auto"/>
          </w:tcPr>
          <w:p w:rsidR="00B669D4" w:rsidRPr="004A0D26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27.11.42 </w:t>
            </w:r>
          </w:p>
        </w:tc>
        <w:tc>
          <w:tcPr>
            <w:tcW w:w="0" w:type="auto"/>
          </w:tcPr>
          <w:p w:rsidR="00B669D4" w:rsidRPr="004A0D26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Трансформаторы прочие мощностью не более 16 </w:t>
            </w:r>
            <w:proofErr w:type="spellStart"/>
            <w:r w:rsidRPr="004A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4A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69D4" w:rsidRPr="004A0D26" w:rsidTr="00B669D4">
        <w:tc>
          <w:tcPr>
            <w:tcW w:w="0" w:type="auto"/>
          </w:tcPr>
          <w:p w:rsidR="00B669D4" w:rsidRPr="004A0D26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27.11.43 </w:t>
            </w:r>
          </w:p>
        </w:tc>
        <w:tc>
          <w:tcPr>
            <w:tcW w:w="0" w:type="auto"/>
          </w:tcPr>
          <w:p w:rsidR="00B669D4" w:rsidRPr="004A0D26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Трансформаторы прочие мощностью более 16 </w:t>
            </w:r>
            <w:proofErr w:type="spellStart"/>
            <w:r w:rsidRPr="004A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4A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69D4" w:rsidRPr="004A0D26" w:rsidTr="0045728A">
        <w:tc>
          <w:tcPr>
            <w:tcW w:w="0" w:type="auto"/>
          </w:tcPr>
          <w:p w:rsidR="00B669D4" w:rsidRPr="004A0D26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</w:tcPr>
          <w:p w:rsidR="00B669D4" w:rsidRDefault="00B669D4" w:rsidP="00B669D4">
            <w:pPr>
              <w:pStyle w:val="a3"/>
              <w:spacing w:after="0" w:afterAutospacing="0" w:line="288" w:lineRule="atLeast"/>
            </w:pPr>
            <w:r w:rsidRPr="00220316">
              <w:t xml:space="preserve">27.40 Оборудование электрическое осветительное </w:t>
            </w:r>
          </w:p>
          <w:p w:rsidR="00B669D4" w:rsidRPr="00220316" w:rsidRDefault="00B669D4" w:rsidP="00B669D4">
            <w:pPr>
              <w:pStyle w:val="a3"/>
              <w:spacing w:before="0" w:beforeAutospacing="0" w:after="0" w:line="288" w:lineRule="atLeast"/>
            </w:pPr>
            <w:r w:rsidRPr="00B669D4">
              <w:rPr>
                <w:color w:val="FF0000"/>
              </w:rPr>
              <w:t>(за исключением кода 27.40.9Услуги по производству электрического осветительного оборудования отдельные, выполняемые субподрядчиком)</w:t>
            </w:r>
            <w:r w:rsidRPr="00B669D4">
              <w:t xml:space="preserve"> </w:t>
            </w:r>
          </w:p>
        </w:tc>
      </w:tr>
      <w:tr w:rsidR="00B669D4" w:rsidRPr="004A0D26" w:rsidTr="00B669D4">
        <w:tc>
          <w:tcPr>
            <w:tcW w:w="0" w:type="auto"/>
          </w:tcPr>
          <w:p w:rsidR="00B669D4" w:rsidRPr="004A0D26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27.51.26</w:t>
            </w:r>
          </w:p>
        </w:tc>
        <w:tc>
          <w:tcPr>
            <w:tcW w:w="0" w:type="auto"/>
          </w:tcPr>
          <w:p w:rsidR="00B669D4" w:rsidRPr="00220316" w:rsidRDefault="00B669D4" w:rsidP="00B669D4">
            <w:pPr>
              <w:pStyle w:val="a3"/>
              <w:spacing w:after="0" w:line="288" w:lineRule="atLeast"/>
            </w:pPr>
            <w:r w:rsidRPr="00220316">
              <w:t>Электроприборы для обогрева воздуха и электроприборы для обогрева почвы</w:t>
            </w:r>
          </w:p>
        </w:tc>
      </w:tr>
      <w:tr w:rsidR="00B669D4" w:rsidRPr="004A0D26" w:rsidTr="0045728A">
        <w:tc>
          <w:tcPr>
            <w:tcW w:w="0" w:type="auto"/>
          </w:tcPr>
          <w:p w:rsidR="00B669D4" w:rsidRPr="004A0D26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28.13.12</w:t>
            </w:r>
          </w:p>
        </w:tc>
        <w:tc>
          <w:tcPr>
            <w:tcW w:w="0" w:type="auto"/>
          </w:tcPr>
          <w:p w:rsidR="00B669D4" w:rsidRPr="00220316" w:rsidRDefault="00B669D4" w:rsidP="00B669D4">
            <w:pPr>
              <w:pStyle w:val="a3"/>
              <w:spacing w:after="0" w:line="288" w:lineRule="atLeast"/>
            </w:pPr>
            <w:r w:rsidRPr="00220316">
              <w:t>Насосы возвратно-поступательные объемного действия прочие для перекачки жидкостей</w:t>
            </w:r>
          </w:p>
        </w:tc>
      </w:tr>
      <w:tr w:rsidR="00B669D4" w:rsidRPr="004A0D26" w:rsidTr="00B669D4">
        <w:tc>
          <w:tcPr>
            <w:tcW w:w="0" w:type="auto"/>
          </w:tcPr>
          <w:p w:rsidR="00B669D4" w:rsidRPr="00B669D4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28.13.13</w:t>
            </w:r>
          </w:p>
        </w:tc>
        <w:tc>
          <w:tcPr>
            <w:tcW w:w="0" w:type="auto"/>
          </w:tcPr>
          <w:p w:rsidR="00B669D4" w:rsidRPr="00B669D4" w:rsidRDefault="00B669D4" w:rsidP="00B669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Насосы роторные объемные прочие для перекачки жидкостей 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B669D4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28.13.14.110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 центробежные подачи жидкостей прочие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365825" w:rsidRDefault="005207F1" w:rsidP="005207F1">
            <w:pPr>
              <w:pStyle w:val="a3"/>
              <w:spacing w:after="0" w:afterAutospacing="0"/>
              <w:jc w:val="both"/>
            </w:pPr>
            <w:r w:rsidRPr="005207F1">
              <w:t>28.13.21.190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 вакуумные прочие, не включенные в другие группировки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365825" w:rsidRDefault="005207F1" w:rsidP="005207F1">
            <w:pPr>
              <w:pStyle w:val="a3"/>
              <w:spacing w:after="0" w:afterAutospacing="0"/>
              <w:jc w:val="both"/>
            </w:pPr>
            <w:r w:rsidRPr="005207F1">
              <w:t>28.22.17.110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Конвейеры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28.22.17.111 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Конвейеры ленточные 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28.22.17.112 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Конвейеры скребковые 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28.22.17.113 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Конвейеры пластинчатые 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28.22.17.114 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Конвейеры вибрационные 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28.22.17.115 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Конвейеры роликовые 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28.22.17.116 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Конвейеры винтовые 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28.22.17.119 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Конвейеры прочие, не включенные в другие группировки </w:t>
            </w:r>
          </w:p>
        </w:tc>
      </w:tr>
      <w:tr w:rsidR="005207F1" w:rsidRPr="00365825" w:rsidTr="005E77B8">
        <w:tc>
          <w:tcPr>
            <w:tcW w:w="1476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28.22.17.120</w:t>
            </w:r>
          </w:p>
        </w:tc>
        <w:tc>
          <w:tcPr>
            <w:tcW w:w="8095" w:type="dxa"/>
          </w:tcPr>
          <w:p w:rsidR="005207F1" w:rsidRPr="005207F1" w:rsidRDefault="005207F1" w:rsidP="005207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Элеваторы, в том числе корпусные элеваторы для бурильных и обсадных труб</w:t>
            </w:r>
          </w:p>
        </w:tc>
      </w:tr>
      <w:tr w:rsidR="005E77B8" w:rsidRPr="00365825" w:rsidTr="005E77B8">
        <w:tc>
          <w:tcPr>
            <w:tcW w:w="1476" w:type="dxa"/>
          </w:tcPr>
          <w:p w:rsidR="005E77B8" w:rsidRPr="005E77B8" w:rsidRDefault="005E77B8" w:rsidP="005E77B8">
            <w:pPr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77B8">
              <w:rPr>
                <w:rFonts w:ascii="Times New Roman" w:hAnsi="Times New Roman" w:cs="Times New Roman"/>
                <w:sz w:val="24"/>
                <w:szCs w:val="24"/>
              </w:rPr>
              <w:t>28.22.17.121</w:t>
            </w:r>
          </w:p>
        </w:tc>
        <w:tc>
          <w:tcPr>
            <w:tcW w:w="8095" w:type="dxa"/>
          </w:tcPr>
          <w:p w:rsidR="005E77B8" w:rsidRPr="005E77B8" w:rsidRDefault="005E77B8" w:rsidP="005E77B8">
            <w:pPr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77B8">
              <w:rPr>
                <w:rFonts w:ascii="Times New Roman" w:hAnsi="Times New Roman" w:cs="Times New Roman"/>
                <w:sz w:val="24"/>
                <w:szCs w:val="24"/>
              </w:rPr>
              <w:t xml:space="preserve">Элеваторы ковшовые </w:t>
            </w:r>
          </w:p>
        </w:tc>
      </w:tr>
      <w:tr w:rsidR="005E77B8" w:rsidRPr="00365825" w:rsidTr="005E77B8">
        <w:tc>
          <w:tcPr>
            <w:tcW w:w="1476" w:type="dxa"/>
          </w:tcPr>
          <w:p w:rsidR="005E77B8" w:rsidRPr="005E77B8" w:rsidRDefault="005E77B8" w:rsidP="005E77B8">
            <w:pPr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77B8">
              <w:rPr>
                <w:rFonts w:ascii="Times New Roman" w:hAnsi="Times New Roman" w:cs="Times New Roman"/>
                <w:sz w:val="24"/>
                <w:szCs w:val="24"/>
              </w:rPr>
              <w:t xml:space="preserve">28.22.17.122 </w:t>
            </w:r>
          </w:p>
        </w:tc>
        <w:tc>
          <w:tcPr>
            <w:tcW w:w="8095" w:type="dxa"/>
          </w:tcPr>
          <w:p w:rsidR="005E77B8" w:rsidRPr="005E77B8" w:rsidRDefault="005E77B8" w:rsidP="005E77B8">
            <w:pPr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77B8">
              <w:rPr>
                <w:rFonts w:ascii="Times New Roman" w:hAnsi="Times New Roman" w:cs="Times New Roman"/>
                <w:sz w:val="24"/>
                <w:szCs w:val="24"/>
              </w:rPr>
              <w:t xml:space="preserve">Элеваторы специальные 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5E77B8" w:rsidRDefault="00C7209C" w:rsidP="00C7209C">
            <w:pPr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A1F95">
              <w:t>28.22.17.190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5E77B8" w:rsidRDefault="00C7209C" w:rsidP="00C7209C">
            <w:pPr>
              <w:pStyle w:val="a3"/>
              <w:jc w:val="both"/>
              <w:rPr>
                <w:rFonts w:eastAsiaTheme="minorHAnsi"/>
                <w:lang w:eastAsia="en-US"/>
              </w:rPr>
            </w:pPr>
            <w:r w:rsidRPr="00AA1F95">
              <w:t>28.22.18.320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Устройства загрузочные механические для сыпучих материалов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28.22.18.390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28.25.1</w:t>
            </w:r>
          </w:p>
        </w:tc>
        <w:tc>
          <w:tcPr>
            <w:tcW w:w="8095" w:type="dxa"/>
          </w:tcPr>
          <w:p w:rsidR="00C7209C" w:rsidRDefault="00C7209C" w:rsidP="00C7209C">
            <w:pPr>
              <w:pStyle w:val="a3"/>
              <w:spacing w:before="0" w:beforeAutospacing="0" w:after="0" w:afterAutospacing="0" w:line="288" w:lineRule="atLeast"/>
            </w:pPr>
            <w:r w:rsidRPr="00AA1F95">
              <w:t>Теплообменники; оборудование промышленное для кондиционирования воздуха, холодильное и морозильное оборудование</w:t>
            </w:r>
          </w:p>
          <w:p w:rsidR="00C7209C" w:rsidRDefault="00C7209C" w:rsidP="00C7209C">
            <w:pPr>
              <w:pStyle w:val="a3"/>
              <w:spacing w:before="0" w:beforeAutospacing="0" w:after="0" w:afterAutospacing="0" w:line="288" w:lineRule="atLeast"/>
              <w:rPr>
                <w:color w:val="FF0000"/>
              </w:rPr>
            </w:pPr>
            <w:r w:rsidRPr="00AA1F95">
              <w:rPr>
                <w:color w:val="FF0000"/>
              </w:rPr>
              <w:t xml:space="preserve">(за исключением кодов </w:t>
            </w:r>
          </w:p>
          <w:p w:rsidR="00C7209C" w:rsidRDefault="00C7209C" w:rsidP="00C7209C">
            <w:pPr>
              <w:pStyle w:val="a3"/>
              <w:spacing w:before="0" w:beforeAutospacing="0" w:after="0" w:afterAutospacing="0" w:line="288" w:lineRule="atLeast"/>
              <w:rPr>
                <w:color w:val="FF0000"/>
              </w:rPr>
            </w:pPr>
            <w:r w:rsidRPr="00AA1F95">
              <w:rPr>
                <w:color w:val="FF0000"/>
              </w:rPr>
              <w:t xml:space="preserve">28.25.12.120 Кондиционеры для транспортных средств </w:t>
            </w:r>
          </w:p>
          <w:p w:rsidR="00C7209C" w:rsidRDefault="00C7209C" w:rsidP="00C7209C">
            <w:pPr>
              <w:pStyle w:val="a3"/>
              <w:spacing w:before="0" w:beforeAutospacing="0" w:after="0" w:afterAutospacing="0" w:line="288" w:lineRule="atLeast"/>
              <w:rPr>
                <w:color w:val="FF0000"/>
              </w:rPr>
            </w:pPr>
            <w:r w:rsidRPr="00AA1F95">
              <w:rPr>
                <w:color w:val="FF0000"/>
              </w:rPr>
              <w:t xml:space="preserve">28.25.12.121 Воздушные кондиционеры для судов </w:t>
            </w:r>
          </w:p>
          <w:p w:rsidR="00C7209C" w:rsidRDefault="00C7209C" w:rsidP="00C7209C">
            <w:pPr>
              <w:pStyle w:val="a3"/>
              <w:spacing w:before="0" w:beforeAutospacing="0" w:after="0" w:afterAutospacing="0" w:line="288" w:lineRule="atLeast"/>
              <w:rPr>
                <w:color w:val="FF0000"/>
              </w:rPr>
            </w:pPr>
            <w:r w:rsidRPr="00AA1F95">
              <w:rPr>
                <w:color w:val="FF0000"/>
              </w:rPr>
              <w:t>28.25.12.129</w:t>
            </w:r>
            <w:r>
              <w:rPr>
                <w:color w:val="FF0000"/>
              </w:rPr>
              <w:t xml:space="preserve"> </w:t>
            </w:r>
            <w:r w:rsidRPr="00AA1F95">
              <w:rPr>
                <w:color w:val="FF0000"/>
              </w:rPr>
              <w:t xml:space="preserve">Кондиционеры для прочих транспортных средств </w:t>
            </w:r>
          </w:p>
          <w:p w:rsidR="00C7209C" w:rsidRDefault="00C7209C" w:rsidP="00C7209C">
            <w:pPr>
              <w:pStyle w:val="a3"/>
              <w:spacing w:before="0" w:beforeAutospacing="0" w:after="0" w:afterAutospacing="0" w:line="288" w:lineRule="atLeast"/>
              <w:rPr>
                <w:color w:val="FF0000"/>
              </w:rPr>
            </w:pPr>
            <w:r w:rsidRPr="00AA1F95">
              <w:rPr>
                <w:color w:val="FF0000"/>
              </w:rPr>
              <w:t>28.25.12.130</w:t>
            </w:r>
            <w:r>
              <w:rPr>
                <w:color w:val="FF0000"/>
              </w:rPr>
              <w:t xml:space="preserve"> </w:t>
            </w:r>
            <w:r w:rsidRPr="00AA1F95">
              <w:rPr>
                <w:color w:val="FF0000"/>
              </w:rPr>
              <w:t xml:space="preserve">Кондиционеры бытовые </w:t>
            </w:r>
          </w:p>
          <w:p w:rsidR="00C7209C" w:rsidRPr="00AA1F95" w:rsidRDefault="00C7209C" w:rsidP="00C7209C">
            <w:pPr>
              <w:pStyle w:val="a3"/>
              <w:spacing w:before="0" w:beforeAutospacing="0" w:after="0" w:afterAutospacing="0" w:line="288" w:lineRule="atLeast"/>
            </w:pPr>
            <w:r w:rsidRPr="00AA1F95">
              <w:rPr>
                <w:color w:val="FF0000"/>
              </w:rPr>
              <w:t>28.25.13.116</w:t>
            </w:r>
            <w:r>
              <w:rPr>
                <w:color w:val="FF0000"/>
              </w:rPr>
              <w:t xml:space="preserve"> </w:t>
            </w:r>
            <w:r w:rsidRPr="00AA1F95">
              <w:rPr>
                <w:color w:val="FF0000"/>
              </w:rPr>
              <w:t>Холодильные, морозильные камеры медицинские)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28.25.20.111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Вентиляторы осевые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28.25.20.130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Вентиляторы канальные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28.25.20.190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28.29.12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Оборудование и установки для фильтрования или очистки жидкостей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28.29.21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Оборудование для мойки, заполнения, закупоривания или упаковывания бутылок или прочих емкостей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28.29.3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Оборудование для взвешивания и дозировки промышленное, бытовое и прочее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28.30.81.120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Машины для очистки, сортировки фруктов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28.30.81.190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28.30.82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Установки и аппараты доильные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28.30.83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AA1F95">
              <w:t>Оборудование для приготовления кормов для животных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C7209C" w:rsidP="00C7209C">
            <w:pPr>
              <w:pStyle w:val="a3"/>
              <w:jc w:val="both"/>
            </w:pPr>
            <w:r w:rsidRPr="00AA1F95">
              <w:t>28.30.84</w:t>
            </w:r>
          </w:p>
        </w:tc>
        <w:tc>
          <w:tcPr>
            <w:tcW w:w="8095" w:type="dxa"/>
          </w:tcPr>
          <w:p w:rsidR="00C7209C" w:rsidRPr="00AA1F95" w:rsidRDefault="00C7209C" w:rsidP="00C7209C">
            <w:pPr>
              <w:pStyle w:val="a3"/>
              <w:spacing w:after="0" w:line="288" w:lineRule="atLeast"/>
            </w:pPr>
            <w:r w:rsidRPr="00C7209C">
              <w:t>Инкубаторы и брудеры для птицеводства</w:t>
            </w:r>
          </w:p>
        </w:tc>
      </w:tr>
      <w:tr w:rsidR="00C7209C" w:rsidRPr="00365825" w:rsidTr="005E77B8">
        <w:tc>
          <w:tcPr>
            <w:tcW w:w="1476" w:type="dxa"/>
          </w:tcPr>
          <w:p w:rsidR="00C7209C" w:rsidRPr="00365825" w:rsidRDefault="00297970" w:rsidP="00C7209C">
            <w:pPr>
              <w:pStyle w:val="a3"/>
              <w:jc w:val="both"/>
            </w:pPr>
            <w:r w:rsidRPr="00297970">
              <w:t>28.30.85</w:t>
            </w:r>
          </w:p>
        </w:tc>
        <w:tc>
          <w:tcPr>
            <w:tcW w:w="8095" w:type="dxa"/>
          </w:tcPr>
          <w:p w:rsidR="00C7209C" w:rsidRPr="00AA1F95" w:rsidRDefault="00297970" w:rsidP="00C7209C">
            <w:pPr>
              <w:pStyle w:val="a3"/>
              <w:spacing w:after="0" w:line="288" w:lineRule="atLeast"/>
            </w:pPr>
            <w:r w:rsidRPr="00297970">
              <w:t>Машины и оборудование для содержания птицы</w:t>
            </w:r>
          </w:p>
        </w:tc>
      </w:tr>
      <w:tr w:rsidR="005E77B8" w:rsidRPr="00365825" w:rsidTr="005E77B8">
        <w:tc>
          <w:tcPr>
            <w:tcW w:w="1476" w:type="dxa"/>
          </w:tcPr>
          <w:p w:rsidR="005E77B8" w:rsidRPr="00365825" w:rsidRDefault="00297970" w:rsidP="005E77B8">
            <w:pPr>
              <w:pStyle w:val="a3"/>
              <w:jc w:val="both"/>
            </w:pPr>
            <w:r w:rsidRPr="00297970">
              <w:t>28.30.86.110</w:t>
            </w:r>
          </w:p>
        </w:tc>
        <w:tc>
          <w:tcPr>
            <w:tcW w:w="8095" w:type="dxa"/>
          </w:tcPr>
          <w:p w:rsidR="005E77B8" w:rsidRPr="00365825" w:rsidRDefault="00297970" w:rsidP="005E77B8">
            <w:pPr>
              <w:pStyle w:val="a3"/>
              <w:jc w:val="both"/>
            </w:pPr>
            <w:r w:rsidRPr="00B50FA4">
              <w:t>Оборудование для сельского хозяйства, не включенное в другие группировки</w:t>
            </w:r>
          </w:p>
        </w:tc>
      </w:tr>
      <w:tr w:rsidR="005E77B8" w:rsidRPr="00365825" w:rsidTr="005E77B8">
        <w:tc>
          <w:tcPr>
            <w:tcW w:w="1476" w:type="dxa"/>
          </w:tcPr>
          <w:p w:rsidR="005E77B8" w:rsidRPr="00365825" w:rsidRDefault="00297970" w:rsidP="005E77B8">
            <w:pPr>
              <w:pStyle w:val="a3"/>
              <w:jc w:val="both"/>
            </w:pPr>
            <w:r>
              <w:t>28.30.86.120</w:t>
            </w:r>
          </w:p>
        </w:tc>
        <w:tc>
          <w:tcPr>
            <w:tcW w:w="8095" w:type="dxa"/>
          </w:tcPr>
          <w:p w:rsidR="005E77B8" w:rsidRPr="00365825" w:rsidRDefault="00297970" w:rsidP="005E77B8">
            <w:pPr>
              <w:pStyle w:val="a3"/>
              <w:jc w:val="both"/>
            </w:pPr>
            <w:r w:rsidRPr="00297970">
              <w:t>Оборудование для садоводства, не включенное в другие группировки</w:t>
            </w:r>
          </w:p>
        </w:tc>
      </w:tr>
      <w:tr w:rsidR="005E77B8" w:rsidRPr="00365825" w:rsidTr="005E77B8">
        <w:tc>
          <w:tcPr>
            <w:tcW w:w="1476" w:type="dxa"/>
          </w:tcPr>
          <w:p w:rsidR="005E77B8" w:rsidRPr="00365825" w:rsidRDefault="00297970" w:rsidP="005E77B8">
            <w:pPr>
              <w:pStyle w:val="a3"/>
              <w:jc w:val="both"/>
            </w:pPr>
            <w:r w:rsidRPr="00297970">
              <w:t>28.30.86.140</w:t>
            </w:r>
          </w:p>
        </w:tc>
        <w:tc>
          <w:tcPr>
            <w:tcW w:w="8095" w:type="dxa"/>
          </w:tcPr>
          <w:p w:rsidR="005E77B8" w:rsidRPr="00365825" w:rsidRDefault="00297970" w:rsidP="005E77B8">
            <w:pPr>
              <w:pStyle w:val="a3"/>
              <w:jc w:val="both"/>
            </w:pPr>
            <w:r w:rsidRPr="00297970">
              <w:t>Оборудование для птицеводства, не включенное в другие группир</w:t>
            </w:r>
            <w:r>
              <w:t>о</w:t>
            </w:r>
            <w:r w:rsidRPr="00297970">
              <w:t>вки</w:t>
            </w:r>
          </w:p>
        </w:tc>
      </w:tr>
      <w:tr w:rsidR="005E77B8" w:rsidRPr="00365825" w:rsidTr="005E77B8">
        <w:tc>
          <w:tcPr>
            <w:tcW w:w="1476" w:type="dxa"/>
          </w:tcPr>
          <w:p w:rsidR="005E77B8" w:rsidRPr="00365825" w:rsidRDefault="00297970" w:rsidP="005E77B8">
            <w:pPr>
              <w:pStyle w:val="a3"/>
              <w:jc w:val="both"/>
            </w:pPr>
            <w:r w:rsidRPr="00297970">
              <w:t>28.30.86.150</w:t>
            </w:r>
          </w:p>
        </w:tc>
        <w:tc>
          <w:tcPr>
            <w:tcW w:w="8095" w:type="dxa"/>
          </w:tcPr>
          <w:p w:rsidR="005E77B8" w:rsidRPr="00365825" w:rsidRDefault="00297970" w:rsidP="005E77B8">
            <w:pPr>
              <w:pStyle w:val="a3"/>
              <w:jc w:val="both"/>
            </w:pPr>
            <w:r w:rsidRPr="00297970">
              <w:t>Оборудование для пчеловодства, не включенное в другие группировки</w:t>
            </w:r>
          </w:p>
        </w:tc>
      </w:tr>
      <w:tr w:rsidR="005E77B8" w:rsidRPr="00365825" w:rsidTr="005E77B8">
        <w:tc>
          <w:tcPr>
            <w:tcW w:w="1476" w:type="dxa"/>
          </w:tcPr>
          <w:p w:rsidR="005E77B8" w:rsidRPr="00365825" w:rsidRDefault="00297970" w:rsidP="005E77B8">
            <w:pPr>
              <w:pStyle w:val="a3"/>
              <w:jc w:val="both"/>
            </w:pPr>
            <w:r w:rsidRPr="00297970">
              <w:t>28.93</w:t>
            </w:r>
          </w:p>
        </w:tc>
        <w:tc>
          <w:tcPr>
            <w:tcW w:w="8095" w:type="dxa"/>
          </w:tcPr>
          <w:p w:rsidR="005E77B8" w:rsidRDefault="00297970" w:rsidP="00297970">
            <w:pPr>
              <w:pStyle w:val="a3"/>
              <w:spacing w:after="0" w:afterAutospacing="0"/>
              <w:jc w:val="both"/>
            </w:pPr>
            <w:r w:rsidRPr="00297970">
              <w:t>Оборудование для производства пищевых продуктов, напитков и табачных изделий</w:t>
            </w:r>
          </w:p>
          <w:p w:rsidR="00297970" w:rsidRPr="00297970" w:rsidRDefault="00297970" w:rsidP="00297970">
            <w:pPr>
              <w:pStyle w:val="a3"/>
              <w:spacing w:before="0" w:beforeAutospacing="0" w:after="0" w:afterAutospacing="0"/>
              <w:jc w:val="both"/>
              <w:rPr>
                <w:color w:val="FF0000"/>
              </w:rPr>
            </w:pPr>
            <w:r w:rsidRPr="00297970">
              <w:rPr>
                <w:color w:val="FF0000"/>
              </w:rPr>
              <w:t xml:space="preserve">(за исключением кодов </w:t>
            </w:r>
          </w:p>
          <w:p w:rsidR="00297970" w:rsidRPr="00297970" w:rsidRDefault="00297970" w:rsidP="00297970">
            <w:pPr>
              <w:pStyle w:val="a3"/>
              <w:spacing w:before="0" w:beforeAutospacing="0" w:after="0" w:afterAutospacing="0"/>
              <w:jc w:val="both"/>
              <w:rPr>
                <w:color w:val="FF0000"/>
              </w:rPr>
            </w:pPr>
            <w:r w:rsidRPr="00297970">
              <w:rPr>
                <w:color w:val="FF0000"/>
              </w:rPr>
              <w:t>28.93.19 Оборудование для подготовки или производства табака, не включенное в другие группировки</w:t>
            </w:r>
          </w:p>
          <w:p w:rsidR="00297970" w:rsidRPr="00297970" w:rsidRDefault="00297970" w:rsidP="00297970">
            <w:pPr>
              <w:pStyle w:val="a3"/>
              <w:spacing w:before="0" w:beforeAutospacing="0" w:after="0" w:afterAutospacing="0"/>
              <w:jc w:val="both"/>
              <w:rPr>
                <w:color w:val="FF0000"/>
              </w:rPr>
            </w:pPr>
            <w:r w:rsidRPr="00297970">
              <w:rPr>
                <w:color w:val="FF0000"/>
              </w:rPr>
              <w:t>28.93.3 Части оборудования для обработки пищевых продуктов, напитков и табака,</w:t>
            </w:r>
          </w:p>
          <w:p w:rsidR="00297970" w:rsidRPr="00365825" w:rsidRDefault="00297970" w:rsidP="00297970">
            <w:pPr>
              <w:pStyle w:val="a3"/>
              <w:spacing w:before="0" w:beforeAutospacing="0" w:after="0" w:afterAutospacing="0"/>
              <w:jc w:val="both"/>
            </w:pPr>
            <w:r w:rsidRPr="00297970">
              <w:rPr>
                <w:color w:val="FF0000"/>
              </w:rPr>
              <w:t>28.93.9 Услуги по производству оборудования для производства пищевых продуктов, напитков и табака отдельные, выполняемые субподрядчиком)</w:t>
            </w:r>
          </w:p>
        </w:tc>
      </w:tr>
    </w:tbl>
    <w:p w:rsidR="00235B25" w:rsidRDefault="00235B25" w:rsidP="00235B25">
      <w:pPr>
        <w:pStyle w:val="a3"/>
        <w:spacing w:before="0" w:beforeAutospacing="0" w:after="0" w:afterAutospacing="0" w:line="288" w:lineRule="atLeast"/>
      </w:pPr>
    </w:p>
    <w:p w:rsidR="00235B25" w:rsidRPr="0027084E" w:rsidRDefault="00235B25" w:rsidP="00235B25">
      <w:pPr>
        <w:pStyle w:val="a3"/>
        <w:spacing w:line="288" w:lineRule="atLeast"/>
        <w:ind w:firstLine="540"/>
        <w:jc w:val="both"/>
        <w:rPr>
          <w:sz w:val="28"/>
          <w:szCs w:val="28"/>
        </w:rPr>
      </w:pPr>
      <w:r>
        <w:lastRenderedPageBreak/>
        <w:t>5. Комплектация указанных в пункте 2 настоящего перечня зданий, помещений и (или) сооружений, в том числе модульных, оборудованием (включая монтаж) для рыбоводной инфраструктуры и аквакультуры (рыбоводства), предусмотренным в соответствии с Классификатором, по номенклатуре, определенной следующими кодами: 04.02.04</w:t>
      </w:r>
      <w:r w:rsidRPr="0027084E">
        <w:t xml:space="preserve"> </w:t>
      </w:r>
      <w:r>
        <w:t>живорыбные контейнеры, 04.02.10</w:t>
      </w:r>
      <w:r w:rsidRPr="0027084E">
        <w:t xml:space="preserve"> </w:t>
      </w:r>
      <w:r>
        <w:t>генераторы тока, 04.02.12</w:t>
      </w:r>
      <w:r w:rsidRPr="0027084E">
        <w:t xml:space="preserve"> </w:t>
      </w:r>
      <w:r>
        <w:t xml:space="preserve">плавучие кормораздатчики,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outlineLvl w:val="2"/>
            </w:pPr>
            <w:r>
              <w:t>04.03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Оборудование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для инкубации икры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682"/>
            </w:pPr>
            <w:r>
              <w:t>аппараты для инкубации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 xml:space="preserve">аппарат типа </w:t>
            </w:r>
            <w:proofErr w:type="spellStart"/>
            <w:r>
              <w:t>Вейса</w:t>
            </w:r>
            <w:proofErr w:type="spellEnd"/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аппарат типа "Осетр"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аппарат типа Аткинса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аппарат типа "Ющенко"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аппарат типа ИВЛ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аппараты лоткового типа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04.03.01.01.07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аппарат типа "Бокс"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04.03.01.01.08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аппарат ВНИИПРХ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04.03.01.01.09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аппарат для инкубации икры лососевых в естественных водоемах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04.03.01.01.10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инкубаторы типа "Амур", "Карп", "Селенга", "Сибирь"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04.03.01.01.11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искусственные субстраты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04.03.01.01.12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иные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инкубационные стойки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контейнеры для транспортировки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04.03.01.04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пакеты для транспортировки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для кормления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кормораздатчики: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04.03.02.01.01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автоматические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04.03.02.01.02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самокормушки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04.03.02.01.03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бункерные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04.03.02.01.04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перистальтические насосы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lastRenderedPageBreak/>
              <w:t>04.03.02.01.05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самоходные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04.03.02.01.06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иные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регулируемые сортировочные устройства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оборудование для кормокухни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04.03.02.03.01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мясорубки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04.03.02.03.02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смесители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04.03.02.03.03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proofErr w:type="spellStart"/>
            <w:r>
              <w:t>грануляторы</w:t>
            </w:r>
            <w:proofErr w:type="spellEnd"/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04.03.02.03.04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экструдеры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04.03.02.03.05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дробилки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04.03.02.03.06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холодильники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оборудование для культивирования живых кормов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04.03.02.04.01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proofErr w:type="spellStart"/>
            <w:r>
              <w:t>олигохетник</w:t>
            </w:r>
            <w:proofErr w:type="spellEnd"/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04.03.02.04.02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аппарат для проточного культивирования рачков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04.03.02.04.03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 xml:space="preserve">инкубатор для цист </w:t>
            </w:r>
            <w:proofErr w:type="spellStart"/>
            <w:r>
              <w:t>артемии</w:t>
            </w:r>
            <w:proofErr w:type="spellEnd"/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04.03.02.04.04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культиватор для коловраток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04.03.02.04.05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культиватор для водорослей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04.03.02.04.06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иное оборудование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для содержания, выращивания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садки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04.03.03.01.01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сетчатые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04.03.03.01.02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земляные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04.03.03.01.03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модульные садковые линии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бассейны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04.03.03.02.01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пластиковые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04.03.03.02.02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бетонные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04.03.03.02.03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стальные нержавеющие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лотки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04.03.03.03.01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пластиковые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04.03.03.03.02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бетонные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lastRenderedPageBreak/>
              <w:t>04.03.03.04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установки коллекторные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устройства для сортировки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proofErr w:type="spellStart"/>
            <w:r>
              <w:t>рыбоуловители</w:t>
            </w:r>
            <w:proofErr w:type="spellEnd"/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proofErr w:type="spellStart"/>
            <w:r>
              <w:t>рыбонакопители</w:t>
            </w:r>
            <w:proofErr w:type="spellEnd"/>
            <w:r>
              <w:t xml:space="preserve"> (концентраторы)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рыбонасосы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04.03.03.09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установки для внесения минеральных удобрений и извести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04.03.03.10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установки для профилактической обработки рыбы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для водообеспечения и водоподготовки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насосы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04.03.04.01.01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циркуляционные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04.03.04.01.02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погружные центробежные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04.03.04.01.03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скважинные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04.03.04.01.04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очистители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04.03.04.01.05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иные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фильтры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04.03.04.02.01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барабанные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04.03.04.02.02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сетчатые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04.03.04.02.03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гравийные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04.03.04.02.04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биологические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04.03.04.02.05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иные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кондиционирование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04.03.04.03.01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нагреватели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04.03.04.03.02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охладители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04.03.04.03.03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теплообменники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обеззараживание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04.03.04.04.01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ультрафиолетовые установки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04.03.04.04.02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установки озонирования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04.03.04.04.03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озонаторы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lastRenderedPageBreak/>
              <w:t>04.03.05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для обеспечения воздухом, кислородом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04.03.05.01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аэраторы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04.03.05.02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воздуходувки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04.03.05.03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распылители (воздуха, кислорода)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04.03.05.04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компрессоры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04.03.05.05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proofErr w:type="spellStart"/>
            <w:r>
              <w:t>потокообразователи</w:t>
            </w:r>
            <w:proofErr w:type="spellEnd"/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04.03.05.06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proofErr w:type="spellStart"/>
            <w:r>
              <w:t>турбоаэраторы</w:t>
            </w:r>
            <w:proofErr w:type="spellEnd"/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04.03.05.07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оксигенаторы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04.03.05.08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инжекторы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04.03.05.09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иные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1402"/>
            </w:pPr>
            <w:r>
              <w:t>для обеспечения работы специализированных судов, обслуживающих садки и другие технические средства, используемые для разведения и (или) содержания, выращивания объектов аквакультуры (рыбоводства)</w:t>
            </w:r>
          </w:p>
        </w:tc>
      </w:tr>
      <w:tr w:rsidR="00235B25" w:rsidTr="00365825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jc w:val="both"/>
            </w:pPr>
            <w:r>
              <w:t xml:space="preserve">(введено </w:t>
            </w:r>
            <w:hyperlink r:id="rId6" w:tooltip="Приказ Минсельхоза России от 29.07.2020 N 430 &quot;О внесении изменений в Классификатор в области аквакультуры (рыбоводства), утвержденный приказом Минсельхоза России от 18 ноября 2014 г. N 452&quot; (Зарегистрировано в Минюсте России 23.10.2020 N 60533){КонсультантПлю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29.07.2020 N 430)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04.03.06.01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left="680"/>
            </w:pPr>
            <w:r>
              <w:t>для подъема грузов</w:t>
            </w:r>
          </w:p>
        </w:tc>
      </w:tr>
      <w:tr w:rsidR="00235B25" w:rsidTr="00365825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jc w:val="both"/>
            </w:pPr>
            <w:r>
              <w:t xml:space="preserve">(введено </w:t>
            </w:r>
            <w:hyperlink r:id="rId7" w:tooltip="Приказ Минсельхоза России от 29.07.2020 N 430 &quot;О внесении изменений в Классификатор в области аквакультуры (рыбоводства), утвержденный приказом Минсельхоза России от 18 ноября 2014 г. N 452&quot; (Зарегистрировано в Минюсте России 23.10.2020 N 60533){КонсультантПлю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29.07.2020 N 430)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04.03.06.02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left="680"/>
            </w:pPr>
            <w:r>
              <w:t>для перемещения продукции аквакультуры и технических средств на судне</w:t>
            </w:r>
          </w:p>
        </w:tc>
      </w:tr>
      <w:tr w:rsidR="00235B25" w:rsidTr="00365825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jc w:val="both"/>
            </w:pPr>
            <w:r>
              <w:t xml:space="preserve">(введено </w:t>
            </w:r>
            <w:hyperlink r:id="rId8" w:tooltip="Приказ Минсельхоза России от 29.07.2020 N 430 &quot;О внесении изменений в Классификатор в области аквакультуры (рыбоводства), утвержденный приказом Минсельхоза России от 18 ноября 2014 г. N 452&quot; (Зарегистрировано в Минюсте России 23.10.2020 N 60533){КонсультантПлю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29.07.2020 N 430)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04.03.06.03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left="680"/>
            </w:pPr>
            <w:r>
              <w:t xml:space="preserve">для рассаживания </w:t>
            </w:r>
            <w:proofErr w:type="spellStart"/>
            <w:r>
              <w:t>спата</w:t>
            </w:r>
            <w:proofErr w:type="spellEnd"/>
          </w:p>
        </w:tc>
      </w:tr>
      <w:tr w:rsidR="00235B25" w:rsidTr="00365825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jc w:val="both"/>
            </w:pPr>
            <w:r>
              <w:t xml:space="preserve">(введено </w:t>
            </w:r>
            <w:hyperlink r:id="rId9" w:tooltip="Приказ Минсельхоза России от 29.07.2020 N 430 &quot;О внесении изменений в Классификатор в области аквакультуры (рыбоводства), утвержденный приказом Минсельхоза России от 18 ноября 2014 г. N 452&quot; (Зарегистрировано в Минюсте России 23.10.2020 N 60533){КонсультантПлю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29.07.2020 N 430)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04.03.06.04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left="680"/>
            </w:pPr>
            <w:r>
              <w:t>для первичной очистки и обработки объектов аквакультуры</w:t>
            </w:r>
          </w:p>
        </w:tc>
      </w:tr>
      <w:tr w:rsidR="00235B25" w:rsidTr="00365825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jc w:val="both"/>
            </w:pPr>
            <w:r>
              <w:t xml:space="preserve">(введено </w:t>
            </w:r>
            <w:hyperlink r:id="rId10" w:tooltip="Приказ Минсельхоза России от 29.07.2020 N 430 &quot;О внесении изменений в Классификатор в области аквакультуры (рыбоводства), утвержденный приказом Минсельхоза России от 18 ноября 2014 г. N 452&quot; (Зарегистрировано в Минюсте России 23.10.2020 N 60533){КонсультантПлю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29.07.2020 N 430)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04.03.06.05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left="680"/>
            </w:pPr>
            <w:r>
              <w:t>для разбивки друз моллюсков</w:t>
            </w:r>
          </w:p>
        </w:tc>
      </w:tr>
      <w:tr w:rsidR="00235B25" w:rsidTr="00365825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jc w:val="both"/>
            </w:pPr>
            <w:r>
              <w:t xml:space="preserve">(введено </w:t>
            </w:r>
            <w:hyperlink r:id="rId11" w:tooltip="Приказ Минсельхоза России от 29.07.2020 N 430 &quot;О внесении изменений в Классификатор в области аквакультуры (рыбоводства), утвержденный приказом Минсельхоза России от 18 ноября 2014 г. N 452&quot; (Зарегистрировано в Минюсте России 23.10.2020 N 60533){КонсультантПлю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29.07.2020 N 430)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04.03.06.06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left="680"/>
            </w:pPr>
            <w:r>
              <w:t>для сортировки продукции аквакультуры</w:t>
            </w:r>
          </w:p>
        </w:tc>
      </w:tr>
      <w:tr w:rsidR="00235B25" w:rsidTr="00365825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jc w:val="both"/>
            </w:pPr>
            <w:r>
              <w:t xml:space="preserve">(введено </w:t>
            </w:r>
            <w:hyperlink r:id="rId12" w:tooltip="Приказ Минсельхоза России от 29.07.2020 N 430 &quot;О внесении изменений в Классификатор в области аквакультуры (рыбоводства), утвержденный приказом Минсельхоза России от 18 ноября 2014 г. N 452&quot; (Зарегистрировано в Минюсте России 23.10.2020 N 60533){КонсультантПлю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29.07.2020 N 430)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04.03.06.07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left="680"/>
            </w:pPr>
            <w:r>
              <w:t>другое технологическое оборудование</w:t>
            </w:r>
          </w:p>
        </w:tc>
      </w:tr>
      <w:tr w:rsidR="00235B25" w:rsidTr="00365825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jc w:val="both"/>
            </w:pPr>
            <w:r>
              <w:t xml:space="preserve">(введено </w:t>
            </w:r>
            <w:hyperlink r:id="rId13" w:tooltip="Приказ Минсельхоза России от 29.07.2020 N 430 &quot;О внесении изменений в Классификатор в области аквакультуры (рыбоводства), утвержденный приказом Минсельхоза России от 18 ноября 2014 г. N 452&quot; (Зарегистрировано в Минюсте России 23.10.2020 N 60533){КонсультантПлю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29.07.2020 N 430)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outlineLvl w:val="2"/>
            </w:pPr>
            <w:r>
              <w:lastRenderedPageBreak/>
              <w:t>04.04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Специальные устройства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04.04.01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устройство для введения и считывания чипов (меток)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04.04.02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установка ультразвуковой диагностики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04.04.03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эндоскопическое оборудование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04.04.04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устройство для вакцинации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04.04.05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установки для отлова личинок и молоди рыб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04.04.06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устройство для подсчета рыбы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04.04.07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отборник мертвой икры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04.04.08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автоматические системы для управления технологическим процессом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04.04.09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иные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outlineLvl w:val="2"/>
            </w:pPr>
            <w:r>
              <w:t>04.05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Приборы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системы контроля параметров водной среды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proofErr w:type="spellStart"/>
            <w:r>
              <w:t>термооксиметры</w:t>
            </w:r>
            <w:proofErr w:type="spellEnd"/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батометры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весы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04.05.04.01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682"/>
            </w:pPr>
            <w:r>
              <w:t>торсионные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04.05.04.02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682"/>
            </w:pPr>
            <w:r>
              <w:t>лабораторные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04.05.04.03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682"/>
            </w:pPr>
            <w:r>
              <w:t>платформенные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04.05.04.04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682"/>
            </w:pPr>
            <w:r>
              <w:t>иные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микроскопы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бинокуляры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proofErr w:type="spellStart"/>
            <w:r>
              <w:t>дночерпатели</w:t>
            </w:r>
            <w:proofErr w:type="spellEnd"/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для определения скорости течения воды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04.05.08.01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682"/>
            </w:pPr>
            <w:r>
              <w:t>вертушки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04.05.08.02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682"/>
            </w:pPr>
            <w:r>
              <w:t>ротаметры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04.05.09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фотоколориметры</w:t>
            </w:r>
          </w:p>
        </w:tc>
      </w:tr>
      <w:tr w:rsidR="00235B25" w:rsidTr="0036582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</w:pPr>
            <w:r>
              <w:t>04.05.10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5" w:rsidRDefault="00235B25" w:rsidP="00365825">
            <w:pPr>
              <w:pStyle w:val="ConsPlusNormal"/>
              <w:ind w:firstLine="322"/>
            </w:pPr>
            <w:r>
              <w:t>иные</w:t>
            </w:r>
          </w:p>
        </w:tc>
      </w:tr>
    </w:tbl>
    <w:p w:rsidR="00235B25" w:rsidRDefault="00235B25" w:rsidP="00235B25">
      <w:pPr>
        <w:pStyle w:val="a3"/>
        <w:ind w:firstLine="709"/>
        <w:jc w:val="both"/>
      </w:pPr>
    </w:p>
    <w:p w:rsidR="00235B25" w:rsidRDefault="00235B25" w:rsidP="00235B25">
      <w:pPr>
        <w:pStyle w:val="a3"/>
        <w:ind w:firstLine="709"/>
        <w:jc w:val="both"/>
      </w:pPr>
      <w:r>
        <w:lastRenderedPageBreak/>
        <w:t xml:space="preserve">6. Приобретение и монтаж </w:t>
      </w:r>
      <w:proofErr w:type="spellStart"/>
      <w:r>
        <w:t>газопоршневых</w:t>
      </w:r>
      <w:proofErr w:type="spellEnd"/>
      <w:r>
        <w:t xml:space="preserve"> установок.</w:t>
      </w:r>
    </w:p>
    <w:p w:rsidR="00235B25" w:rsidRDefault="00235B25" w:rsidP="00235B25">
      <w:pPr>
        <w:pStyle w:val="a3"/>
        <w:ind w:firstLine="709"/>
        <w:jc w:val="both"/>
      </w:pPr>
      <w:r>
        <w:t>7. Доставка и монтаж оборудования, указанного в пунктах 4 и 5 настоящего перечня.</w:t>
      </w:r>
    </w:p>
    <w:p w:rsidR="00235B25" w:rsidRDefault="00235B25" w:rsidP="00235B25">
      <w:pPr>
        <w:pStyle w:val="a3"/>
        <w:ind w:firstLine="709"/>
        <w:jc w:val="both"/>
      </w:pPr>
      <w:r>
        <w:t xml:space="preserve">8. Приобретение маточного поголовья крупного рогатого </w:t>
      </w:r>
      <w:proofErr w:type="gramStart"/>
      <w:r>
        <w:t>скота в случае если</w:t>
      </w:r>
      <w:proofErr w:type="gramEnd"/>
      <w:r>
        <w:t xml:space="preserve"> проект грантополучателя, направленный на развитие животноводства, предусматривает организацию не менее 150 новых скотомест крупного рогатого скота.</w:t>
      </w:r>
    </w:p>
    <w:p w:rsidR="0056339E" w:rsidRDefault="0056339E"/>
    <w:sectPr w:rsidR="0056339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5825" w:rsidRDefault="00365825" w:rsidP="00235B25">
      <w:pPr>
        <w:spacing w:after="0" w:line="240" w:lineRule="auto"/>
      </w:pPr>
      <w:r>
        <w:separator/>
      </w:r>
    </w:p>
  </w:endnote>
  <w:endnote w:type="continuationSeparator" w:id="0">
    <w:p w:rsidR="00365825" w:rsidRDefault="00365825" w:rsidP="0023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9999720"/>
      <w:docPartObj>
        <w:docPartGallery w:val="Page Numbers (Bottom of Page)"/>
        <w:docPartUnique/>
      </w:docPartObj>
    </w:sdtPr>
    <w:sdtEndPr/>
    <w:sdtContent>
      <w:p w:rsidR="00365825" w:rsidRDefault="0036582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65825" w:rsidRDefault="003658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5825" w:rsidRDefault="00365825" w:rsidP="00235B25">
      <w:pPr>
        <w:spacing w:after="0" w:line="240" w:lineRule="auto"/>
      </w:pPr>
      <w:r>
        <w:separator/>
      </w:r>
    </w:p>
  </w:footnote>
  <w:footnote w:type="continuationSeparator" w:id="0">
    <w:p w:rsidR="00365825" w:rsidRDefault="00365825" w:rsidP="00235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183"/>
    <w:rsid w:val="0014339C"/>
    <w:rsid w:val="00235B25"/>
    <w:rsid w:val="00297970"/>
    <w:rsid w:val="00365825"/>
    <w:rsid w:val="0045728A"/>
    <w:rsid w:val="005207F1"/>
    <w:rsid w:val="0056339E"/>
    <w:rsid w:val="005E77B8"/>
    <w:rsid w:val="00703BB0"/>
    <w:rsid w:val="0073001F"/>
    <w:rsid w:val="00797183"/>
    <w:rsid w:val="00855BED"/>
    <w:rsid w:val="00994861"/>
    <w:rsid w:val="00B669D4"/>
    <w:rsid w:val="00C42020"/>
    <w:rsid w:val="00C7209C"/>
    <w:rsid w:val="00D81F4B"/>
    <w:rsid w:val="00E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74193-499E-46E2-8E30-52C970E5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B25"/>
    <w:rPr>
      <w:b/>
      <w:bCs/>
    </w:rPr>
  </w:style>
  <w:style w:type="paragraph" w:customStyle="1" w:styleId="ConsPlusNormal">
    <w:name w:val="ConsPlusNormal"/>
    <w:rsid w:val="00235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5B25"/>
  </w:style>
  <w:style w:type="paragraph" w:styleId="a7">
    <w:name w:val="footer"/>
    <w:basedOn w:val="a"/>
    <w:link w:val="a8"/>
    <w:uiPriority w:val="99"/>
    <w:unhideWhenUsed/>
    <w:rsid w:val="0023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5B25"/>
  </w:style>
  <w:style w:type="table" w:styleId="a9">
    <w:name w:val="Table Grid"/>
    <w:basedOn w:val="a1"/>
    <w:uiPriority w:val="59"/>
    <w:unhideWhenUsed/>
    <w:rsid w:val="0073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42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2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6025&amp;date=14.04.2026&amp;dst=100039&amp;field=134&amp;demo=1" TargetMode="External"/><Relationship Id="rId13" Type="http://schemas.openxmlformats.org/officeDocument/2006/relationships/hyperlink" Target="https://login.consultant.ru/link/?req=doc&amp;base=LAW&amp;n=366025&amp;date=14.04.2026&amp;dst=100049&amp;field=134&amp;dem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66025&amp;date=14.04.2026&amp;dst=100037&amp;field=134&amp;demo=1" TargetMode="External"/><Relationship Id="rId12" Type="http://schemas.openxmlformats.org/officeDocument/2006/relationships/hyperlink" Target="https://login.consultant.ru/link/?req=doc&amp;base=LAW&amp;n=366025&amp;date=14.04.2026&amp;dst=100047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6025&amp;date=14.04.2026&amp;dst=100028&amp;field=134&amp;demo=1" TargetMode="External"/><Relationship Id="rId11" Type="http://schemas.openxmlformats.org/officeDocument/2006/relationships/hyperlink" Target="https://login.consultant.ru/link/?req=doc&amp;base=LAW&amp;n=366025&amp;date=14.04.2026&amp;dst=100045&amp;field=134&amp;demo=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6025&amp;date=14.04.2026&amp;dst=100043&amp;field=134&amp;demo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6025&amp;date=14.04.2026&amp;dst=100041&amp;field=134&amp;demo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2026-05-13T13:31:00Z</cp:lastPrinted>
  <dcterms:created xsi:type="dcterms:W3CDTF">2026-04-15T09:27:00Z</dcterms:created>
  <dcterms:modified xsi:type="dcterms:W3CDTF">2026-05-13T13:34:00Z</dcterms:modified>
</cp:coreProperties>
</file>